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9A" w:rsidRDefault="0049619A" w:rsidP="0049619A">
      <w:pPr>
        <w:pStyle w:val="20"/>
        <w:spacing w:line="280" w:lineRule="exact"/>
        <w:jc w:val="center"/>
      </w:pPr>
      <w:r>
        <w:t>МУНИЦИПАЛЬНОЕ КАЗЕННОЕ УЧРЕЖДЕНИЕ</w:t>
      </w:r>
    </w:p>
    <w:p w:rsidR="0049619A" w:rsidRDefault="0049619A" w:rsidP="0049619A">
      <w:pPr>
        <w:pStyle w:val="20"/>
        <w:spacing w:line="280" w:lineRule="exact"/>
        <w:jc w:val="center"/>
      </w:pPr>
      <w:r>
        <w:t>АДМИНИСТРАЦИЯ МУНИЦИПАЛЬНОГО ОБРАЗОВАНИЯ</w:t>
      </w:r>
    </w:p>
    <w:p w:rsidR="0049619A" w:rsidRDefault="0049619A" w:rsidP="0049619A">
      <w:pPr>
        <w:pStyle w:val="20"/>
        <w:spacing w:line="280" w:lineRule="exact"/>
        <w:jc w:val="center"/>
      </w:pPr>
      <w:r>
        <w:t>СЕЛЬСКОГО ПОСЕЛЕНИЯ «МУРОЧИНСКОЕ»</w:t>
      </w:r>
    </w:p>
    <w:p w:rsidR="0049619A" w:rsidRDefault="0049619A" w:rsidP="0049619A">
      <w:pPr>
        <w:pStyle w:val="20"/>
        <w:spacing w:line="280" w:lineRule="exact"/>
        <w:jc w:val="center"/>
      </w:pPr>
      <w:r>
        <w:t>КЯХТИНСКОГО РАЙОНА РЕСПУБЛИКИ БУРЯТИЯ</w:t>
      </w:r>
    </w:p>
    <w:p w:rsidR="0049619A" w:rsidRDefault="0049619A" w:rsidP="0049619A">
      <w:pPr>
        <w:pStyle w:val="20"/>
        <w:spacing w:line="280" w:lineRule="exact"/>
        <w:jc w:val="center"/>
      </w:pPr>
    </w:p>
    <w:p w:rsidR="0049619A" w:rsidRDefault="0049619A" w:rsidP="0049619A">
      <w:pPr>
        <w:pStyle w:val="20"/>
        <w:spacing w:line="280" w:lineRule="exact"/>
        <w:jc w:val="center"/>
      </w:pPr>
      <w:r>
        <w:t>ПОСТАНОВЛЕНИЕ</w:t>
      </w:r>
    </w:p>
    <w:p w:rsidR="0049619A" w:rsidRDefault="0049619A" w:rsidP="0049619A">
      <w:pPr>
        <w:pStyle w:val="20"/>
        <w:spacing w:line="280" w:lineRule="exact"/>
        <w:jc w:val="center"/>
      </w:pPr>
    </w:p>
    <w:p w:rsidR="001C5FF8" w:rsidRDefault="0049619A" w:rsidP="0049619A">
      <w:pPr>
        <w:pStyle w:val="20"/>
        <w:shd w:val="clear" w:color="auto" w:fill="auto"/>
        <w:spacing w:after="0" w:line="280" w:lineRule="exact"/>
        <w:jc w:val="center"/>
      </w:pPr>
      <w:r>
        <w:t>От  «17» октября  2018 года               №6                                        у. Мурочи</w:t>
      </w:r>
    </w:p>
    <w:p w:rsidR="0049619A" w:rsidRDefault="0049619A">
      <w:pPr>
        <w:pStyle w:val="20"/>
        <w:shd w:val="clear" w:color="auto" w:fill="auto"/>
        <w:spacing w:after="0" w:line="280" w:lineRule="exact"/>
      </w:pPr>
    </w:p>
    <w:p w:rsidR="001C5FF8" w:rsidRPr="00FD01BB" w:rsidRDefault="001C5FF8">
      <w:pPr>
        <w:pStyle w:val="20"/>
        <w:shd w:val="clear" w:color="auto" w:fill="auto"/>
        <w:spacing w:after="0" w:line="280" w:lineRule="exact"/>
      </w:pPr>
    </w:p>
    <w:p w:rsidR="001C5FF8" w:rsidRPr="00FD01BB" w:rsidRDefault="001C5FF8" w:rsidP="00A47275">
      <w:pPr>
        <w:pStyle w:val="30"/>
        <w:shd w:val="clear" w:color="auto" w:fill="auto"/>
        <w:spacing w:before="0" w:after="0" w:line="360" w:lineRule="auto"/>
      </w:pPr>
      <w:r w:rsidRPr="00FD01BB">
        <w:t>Об утверждении Правил формирования, ведения и обязательного</w:t>
      </w:r>
      <w:r w:rsidRPr="00FD01BB">
        <w:br/>
        <w:t>опубликования перечня муниципального имущества, свободного от</w:t>
      </w:r>
      <w:r w:rsidRPr="00FD01BB">
        <w:br/>
        <w:t>прав третьих лиц (за исключением имущественных прав субъектов</w:t>
      </w:r>
      <w:r w:rsidRPr="00FD01BB">
        <w:br/>
        <w:t>малого и среднего предпринимательства), предусмотренного частью</w:t>
      </w:r>
      <w:r w:rsidRPr="00FD01BB">
        <w:br/>
        <w:t>4 статьи 18 Федерального закон</w:t>
      </w:r>
      <w:r w:rsidR="00B24E64" w:rsidRPr="00FD01BB">
        <w:t>а «</w:t>
      </w:r>
      <w:r w:rsidRPr="00FD01BB">
        <w:t>О развитии малого и среднего</w:t>
      </w:r>
      <w:r w:rsidRPr="00FD01BB">
        <w:br/>
        <w:t>предпринима</w:t>
      </w:r>
      <w:r w:rsidR="00B24E64" w:rsidRPr="00FD01BB">
        <w:t>тельства в Российской Федерации»</w:t>
      </w:r>
      <w:r w:rsidR="00A47275">
        <w:t>.</w:t>
      </w:r>
    </w:p>
    <w:p w:rsidR="001C5FF8" w:rsidRPr="00FD01BB" w:rsidRDefault="001C5FF8" w:rsidP="001C5FF8">
      <w:pPr>
        <w:pStyle w:val="20"/>
        <w:shd w:val="clear" w:color="auto" w:fill="auto"/>
        <w:tabs>
          <w:tab w:val="left" w:pos="2784"/>
        </w:tabs>
        <w:spacing w:after="0" w:line="360" w:lineRule="auto"/>
        <w:ind w:firstLine="680"/>
        <w:jc w:val="both"/>
      </w:pPr>
      <w:r w:rsidRPr="00FD01BB">
        <w:t>В соответствии с частью 4 статьи 18 Федерального закона от 24.07.2007 г. №</w:t>
      </w:r>
      <w:r w:rsidRPr="00FD01BB">
        <w:tab/>
        <w:t>209-ФЗ «О развитии малого и среднего предпринимательства в Российской Федерации» Администрация муниципального образования «</w:t>
      </w:r>
      <w:proofErr w:type="spellStart"/>
      <w:r w:rsidR="0049619A">
        <w:t>Мурочинск</w:t>
      </w:r>
      <w:r w:rsidR="00B1486A">
        <w:t>ое</w:t>
      </w:r>
      <w:proofErr w:type="spellEnd"/>
      <w:r w:rsidRPr="00FD01BB">
        <w:t xml:space="preserve">» Республики Бурятия    </w:t>
      </w:r>
    </w:p>
    <w:p w:rsidR="001C5FF8" w:rsidRPr="00FD01BB" w:rsidRDefault="008E4752" w:rsidP="008E4752">
      <w:pPr>
        <w:pStyle w:val="20"/>
        <w:shd w:val="clear" w:color="auto" w:fill="auto"/>
        <w:tabs>
          <w:tab w:val="left" w:pos="2784"/>
        </w:tabs>
        <w:spacing w:after="0" w:line="360" w:lineRule="auto"/>
        <w:ind w:firstLine="680"/>
        <w:jc w:val="left"/>
      </w:pPr>
      <w:r>
        <w:t xml:space="preserve">                                    </w:t>
      </w:r>
      <w:r w:rsidR="001C5FF8" w:rsidRPr="00FD01BB">
        <w:t>Решил:</w:t>
      </w:r>
    </w:p>
    <w:p w:rsidR="001C5FF8" w:rsidRPr="00FD01BB" w:rsidRDefault="001C5FF8" w:rsidP="001C5FF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60" w:lineRule="auto"/>
        <w:ind w:firstLine="680"/>
        <w:jc w:val="both"/>
      </w:pPr>
      <w:proofErr w:type="gramStart"/>
      <w:r w:rsidRPr="00FD01BB"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</w:t>
      </w:r>
      <w:proofErr w:type="gramEnd"/>
      <w:r w:rsidRPr="00FD01BB">
        <w:t xml:space="preserve">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8E4752" w:rsidRPr="008E4752" w:rsidRDefault="001C5FF8" w:rsidP="001C5FF8">
      <w:pPr>
        <w:pStyle w:val="a7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47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4752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1C5FF8" w:rsidRPr="008E4752" w:rsidRDefault="001C5FF8" w:rsidP="001C5FF8">
      <w:pPr>
        <w:pStyle w:val="a7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7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1C5FF8" w:rsidRPr="00FD01BB" w:rsidRDefault="001C5FF8" w:rsidP="001C5FF8">
      <w:pPr>
        <w:tabs>
          <w:tab w:val="left" w:pos="673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619A" w:rsidRDefault="001C5FF8" w:rsidP="00A47275">
      <w:pPr>
        <w:tabs>
          <w:tab w:val="left" w:pos="6736"/>
        </w:tabs>
        <w:spacing w:line="360" w:lineRule="auto"/>
        <w:jc w:val="both"/>
      </w:pPr>
      <w:r w:rsidRPr="00FD01BB">
        <w:rPr>
          <w:rFonts w:ascii="Times New Roman" w:hAnsi="Times New Roman" w:cs="Times New Roman"/>
          <w:bCs/>
          <w:sz w:val="28"/>
          <w:szCs w:val="28"/>
        </w:rPr>
        <w:t>Глава МО СП «</w:t>
      </w:r>
      <w:proofErr w:type="spellStart"/>
      <w:r w:rsidR="0049619A">
        <w:rPr>
          <w:rFonts w:ascii="Times New Roman" w:hAnsi="Times New Roman" w:cs="Times New Roman"/>
          <w:bCs/>
          <w:sz w:val="28"/>
          <w:szCs w:val="28"/>
        </w:rPr>
        <w:t>Мурочин</w:t>
      </w:r>
      <w:r w:rsidR="00B1486A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="00E57171">
        <w:rPr>
          <w:rFonts w:ascii="Times New Roman" w:hAnsi="Times New Roman" w:cs="Times New Roman"/>
          <w:bCs/>
          <w:sz w:val="28"/>
          <w:szCs w:val="28"/>
        </w:rPr>
        <w:t>»</w:t>
      </w:r>
      <w:r w:rsidR="00E57171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proofErr w:type="spellStart"/>
      <w:r w:rsidR="0049619A">
        <w:rPr>
          <w:rFonts w:ascii="Times New Roman" w:hAnsi="Times New Roman" w:cs="Times New Roman"/>
          <w:bCs/>
          <w:sz w:val="28"/>
          <w:szCs w:val="28"/>
        </w:rPr>
        <w:t>Юрултуев</w:t>
      </w:r>
      <w:proofErr w:type="spellEnd"/>
      <w:r w:rsidR="0049619A">
        <w:rPr>
          <w:rFonts w:ascii="Times New Roman" w:hAnsi="Times New Roman" w:cs="Times New Roman"/>
          <w:bCs/>
          <w:sz w:val="28"/>
          <w:szCs w:val="28"/>
        </w:rPr>
        <w:t xml:space="preserve"> С.В.</w:t>
      </w:r>
      <w:r w:rsidR="00B148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73EB" w:rsidRPr="00FD01BB" w:rsidRDefault="001C5FF8" w:rsidP="007A73EB">
      <w:pPr>
        <w:shd w:val="clear" w:color="auto" w:fill="FFFFFF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1BB">
        <w:lastRenderedPageBreak/>
        <w:t xml:space="preserve">   </w:t>
      </w:r>
      <w:r w:rsidR="007A73EB" w:rsidRPr="00FD01B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A73EB" w:rsidRPr="00FD01BB" w:rsidRDefault="007A73EB" w:rsidP="007A73EB">
      <w:pPr>
        <w:shd w:val="clear" w:color="auto" w:fill="FFFFFF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01BB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7A73EB" w:rsidRPr="00FD01BB" w:rsidRDefault="007A73EB" w:rsidP="007A73EB">
      <w:pPr>
        <w:shd w:val="clear" w:color="auto" w:fill="FFFFFF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01BB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49619A">
        <w:rPr>
          <w:rFonts w:ascii="Times New Roman" w:hAnsi="Times New Roman" w:cs="Times New Roman"/>
          <w:sz w:val="28"/>
          <w:szCs w:val="28"/>
        </w:rPr>
        <w:t>Мурочинское</w:t>
      </w:r>
      <w:proofErr w:type="spellEnd"/>
      <w:r w:rsidRPr="00FD01BB">
        <w:rPr>
          <w:rFonts w:ascii="Times New Roman" w:hAnsi="Times New Roman" w:cs="Times New Roman"/>
          <w:sz w:val="28"/>
          <w:szCs w:val="28"/>
        </w:rPr>
        <w:t>»</w:t>
      </w:r>
    </w:p>
    <w:p w:rsidR="001C5FF8" w:rsidRPr="00FD01BB" w:rsidRDefault="007A73EB" w:rsidP="007A73EB">
      <w:pPr>
        <w:pStyle w:val="20"/>
        <w:shd w:val="clear" w:color="auto" w:fill="auto"/>
        <w:spacing w:after="0" w:line="360" w:lineRule="auto"/>
        <w:jc w:val="center"/>
      </w:pPr>
      <w:r w:rsidRPr="00FD01BB">
        <w:t xml:space="preserve">                                                                           от «</w:t>
      </w:r>
      <w:r w:rsidR="0049619A">
        <w:t>17</w:t>
      </w:r>
      <w:r w:rsidRPr="00FD01BB">
        <w:t>»</w:t>
      </w:r>
      <w:r w:rsidR="0049619A">
        <w:t xml:space="preserve"> октября </w:t>
      </w:r>
      <w:r w:rsidRPr="00FD01BB">
        <w:t>2018</w:t>
      </w:r>
    </w:p>
    <w:p w:rsidR="007A73EB" w:rsidRPr="00FD01BB" w:rsidRDefault="007A73EB" w:rsidP="007A73EB">
      <w:pPr>
        <w:pStyle w:val="20"/>
        <w:shd w:val="clear" w:color="auto" w:fill="auto"/>
        <w:spacing w:after="0" w:line="360" w:lineRule="auto"/>
        <w:jc w:val="center"/>
      </w:pPr>
    </w:p>
    <w:p w:rsidR="00B24E64" w:rsidRPr="00FD01BB" w:rsidRDefault="00C90046" w:rsidP="00B24E64">
      <w:pPr>
        <w:pStyle w:val="30"/>
        <w:shd w:val="clear" w:color="auto" w:fill="auto"/>
        <w:spacing w:before="0" w:after="0" w:line="360" w:lineRule="auto"/>
        <w:ind w:firstLine="709"/>
      </w:pPr>
      <w:r w:rsidRPr="00FD01BB">
        <w:t>Правила формирования, ведения и обязательного опубликования</w:t>
      </w:r>
      <w:r w:rsidRPr="00FD01BB">
        <w:br/>
        <w:t>перечня муниципального имущества, свободного от прав третьих лиц</w:t>
      </w:r>
      <w:r w:rsidRPr="00FD01BB">
        <w:br/>
        <w:t>(за исключением имущественных прав субъектов малого и среднего</w:t>
      </w:r>
      <w:r w:rsidRPr="00FD01BB">
        <w:br/>
        <w:t>предпринимательства), предусмотренного частью 4</w:t>
      </w:r>
      <w:r w:rsidRPr="00FD01BB">
        <w:br/>
        <w:t xml:space="preserve">статьи 18 Федерального закона </w:t>
      </w:r>
      <w:r w:rsidR="00B24E64" w:rsidRPr="00FD01BB">
        <w:rPr>
          <w:vertAlign w:val="superscript"/>
        </w:rPr>
        <w:t xml:space="preserve"> </w:t>
      </w:r>
      <w:r w:rsidR="00B24E64" w:rsidRPr="00FD01BB">
        <w:t>«</w:t>
      </w:r>
      <w:r w:rsidRPr="00FD01BB">
        <w:t>О развитии малого и среднего</w:t>
      </w:r>
      <w:r w:rsidRPr="00FD01BB">
        <w:br/>
        <w:t>предпринима</w:t>
      </w:r>
      <w:r w:rsidR="00B24E64" w:rsidRPr="00FD01BB">
        <w:t>тельства в Российской Федерации»</w:t>
      </w:r>
    </w:p>
    <w:p w:rsidR="001C5FF8" w:rsidRPr="00FD01BB" w:rsidRDefault="001C5FF8" w:rsidP="001C5FF8">
      <w:pPr>
        <w:pStyle w:val="30"/>
        <w:shd w:val="clear" w:color="auto" w:fill="auto"/>
        <w:spacing w:before="0" w:after="0" w:line="360" w:lineRule="auto"/>
        <w:ind w:firstLine="709"/>
      </w:pP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60" w:lineRule="auto"/>
        <w:ind w:firstLine="709"/>
        <w:jc w:val="both"/>
      </w:pPr>
      <w:proofErr w:type="gramStart"/>
      <w:r w:rsidRPr="00FD01BB">
        <w:t>Настоящие Правила устанавливают порядок формирования,</w:t>
      </w:r>
      <w:r w:rsidR="001C5FF8" w:rsidRPr="00FD01BB">
        <w:t xml:space="preserve"> </w:t>
      </w:r>
      <w:r w:rsidRPr="00FD01BB">
        <w:t>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</w:t>
      </w:r>
      <w:r w:rsidRPr="00FD01BB">
        <w:tab/>
        <w:t>закона "О развитии малого</w:t>
      </w:r>
      <w:r w:rsidRPr="00FD01BB">
        <w:tab/>
        <w:t>и среднего</w:t>
      </w:r>
      <w:r w:rsidR="001C5FF8" w:rsidRPr="00FD01BB">
        <w:t xml:space="preserve"> </w:t>
      </w:r>
      <w:r w:rsidRPr="00FD01BB">
        <w:t>предпринимательства в Российской Федерации” (далее соответственно - муниципальное имущество, перечень), в целях предоставления муниципального</w:t>
      </w:r>
      <w:proofErr w:type="gramEnd"/>
      <w:r w:rsidRPr="00FD01BB"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C04AE" w:rsidRPr="00FD01BB" w:rsidRDefault="001C5FF8" w:rsidP="001C5FF8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60" w:lineRule="auto"/>
        <w:ind w:firstLine="709"/>
        <w:jc w:val="both"/>
      </w:pPr>
      <w:r w:rsidRPr="00FD01BB">
        <w:t xml:space="preserve"> </w:t>
      </w:r>
      <w:r w:rsidR="00C90046" w:rsidRPr="00FD01BB">
        <w:t>В перечень вносятся сведения о муниципальном имуществе, соответствующем следующим критериям: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924"/>
        </w:tabs>
        <w:spacing w:after="0" w:line="360" w:lineRule="auto"/>
        <w:ind w:firstLine="709"/>
        <w:jc w:val="both"/>
      </w:pPr>
      <w:r w:rsidRPr="00FD01BB">
        <w:t>а)</w:t>
      </w:r>
      <w:r w:rsidRPr="00FD01BB">
        <w:tab/>
        <w:t xml:space="preserve">муниципальное имущество свободно от прав третьих лиц (за исключением имущественных прав субъектов малого и среднего </w:t>
      </w:r>
      <w:r w:rsidRPr="00FD01BB">
        <w:lastRenderedPageBreak/>
        <w:t>предпринимательства);</w:t>
      </w:r>
    </w:p>
    <w:p w:rsidR="001C5FF8" w:rsidRPr="00FD01BB" w:rsidRDefault="00C90046" w:rsidP="001C5FF8">
      <w:pPr>
        <w:pStyle w:val="20"/>
        <w:shd w:val="clear" w:color="auto" w:fill="auto"/>
        <w:tabs>
          <w:tab w:val="left" w:pos="949"/>
        </w:tabs>
        <w:spacing w:after="0" w:line="360" w:lineRule="auto"/>
        <w:ind w:firstLine="709"/>
        <w:jc w:val="both"/>
      </w:pPr>
      <w:r w:rsidRPr="00FD01BB">
        <w:t>б</w:t>
      </w:r>
      <w:proofErr w:type="gramStart"/>
      <w:r w:rsidR="001C5FF8" w:rsidRPr="00FD01BB">
        <w:t xml:space="preserve"> </w:t>
      </w:r>
      <w:r w:rsidRPr="00FD01BB">
        <w:t>)</w:t>
      </w:r>
      <w:proofErr w:type="gramEnd"/>
      <w:r w:rsidRPr="00FD01BB">
        <w:tab/>
        <w:t>муниципальное имущество не ограничено в обороте;</w:t>
      </w:r>
    </w:p>
    <w:p w:rsidR="001C5FF8" w:rsidRPr="00FD01BB" w:rsidRDefault="00C90046" w:rsidP="001C5FF8">
      <w:pPr>
        <w:pStyle w:val="20"/>
        <w:shd w:val="clear" w:color="auto" w:fill="auto"/>
        <w:tabs>
          <w:tab w:val="left" w:pos="949"/>
        </w:tabs>
        <w:spacing w:after="0" w:line="360" w:lineRule="auto"/>
        <w:ind w:firstLine="709"/>
        <w:jc w:val="both"/>
      </w:pPr>
      <w:r w:rsidRPr="00FD01BB">
        <w:t>в)</w:t>
      </w:r>
      <w:r w:rsidR="001C5FF8" w:rsidRPr="00FD01BB">
        <w:t xml:space="preserve"> </w:t>
      </w:r>
      <w:r w:rsidRPr="00FD01BB">
        <w:tab/>
        <w:t>муниципальное имущество не является объектом религиозного назначения;</w:t>
      </w:r>
    </w:p>
    <w:p w:rsidR="001C5FF8" w:rsidRPr="00FD01BB" w:rsidRDefault="001C5FF8" w:rsidP="001C5FF8">
      <w:pPr>
        <w:pStyle w:val="20"/>
        <w:shd w:val="clear" w:color="auto" w:fill="auto"/>
        <w:tabs>
          <w:tab w:val="left" w:pos="959"/>
        </w:tabs>
        <w:spacing w:after="0" w:line="360" w:lineRule="auto"/>
        <w:ind w:firstLine="709"/>
        <w:jc w:val="both"/>
      </w:pPr>
      <w:r w:rsidRPr="00FD01BB">
        <w:t xml:space="preserve"> </w:t>
      </w:r>
      <w:r w:rsidR="00C90046" w:rsidRPr="00FD01BB">
        <w:t>г)</w:t>
      </w:r>
      <w:r w:rsidR="00C90046" w:rsidRPr="00FD01BB">
        <w:tab/>
        <w:t>муниципальное имущество не является объектом незавершенного строительства;</w:t>
      </w:r>
      <w:r w:rsidRPr="00FD01BB">
        <w:t xml:space="preserve"> </w:t>
      </w:r>
    </w:p>
    <w:p w:rsidR="001C04AE" w:rsidRPr="00FD01BB" w:rsidRDefault="001C5FF8" w:rsidP="001C5FF8">
      <w:pPr>
        <w:pStyle w:val="20"/>
        <w:shd w:val="clear" w:color="auto" w:fill="auto"/>
        <w:tabs>
          <w:tab w:val="left" w:pos="959"/>
        </w:tabs>
        <w:spacing w:after="0" w:line="360" w:lineRule="auto"/>
        <w:ind w:firstLine="709"/>
        <w:jc w:val="both"/>
      </w:pPr>
      <w:r w:rsidRPr="00FD01BB">
        <w:t xml:space="preserve"> </w:t>
      </w:r>
      <w:r w:rsidR="00C90046" w:rsidRPr="00FD01BB">
        <w:t>д)</w:t>
      </w:r>
      <w:r w:rsidR="00C90046" w:rsidRPr="00FD01BB">
        <w:tab/>
        <w:t>в отношении муниципального имущества не принято решение</w:t>
      </w:r>
    </w:p>
    <w:p w:rsidR="001C04AE" w:rsidRPr="00FD01BB" w:rsidRDefault="00C90046" w:rsidP="00486287">
      <w:pPr>
        <w:pStyle w:val="20"/>
        <w:shd w:val="clear" w:color="auto" w:fill="auto"/>
        <w:tabs>
          <w:tab w:val="left" w:leader="underscore" w:pos="8901"/>
        </w:tabs>
        <w:spacing w:after="0" w:line="360" w:lineRule="auto"/>
        <w:ind w:firstLine="709"/>
        <w:jc w:val="both"/>
      </w:pPr>
      <w:r w:rsidRPr="00FD01BB">
        <w:t xml:space="preserve">Администрации муниципального образования </w:t>
      </w:r>
      <w:r w:rsidR="001C5FF8" w:rsidRPr="00FD01BB">
        <w:t>сельское поселение «</w:t>
      </w:r>
      <w:proofErr w:type="spellStart"/>
      <w:r w:rsidR="0049619A">
        <w:t>Мурочинское</w:t>
      </w:r>
      <w:proofErr w:type="spellEnd"/>
      <w:r w:rsidR="001C5FF8" w:rsidRPr="00FD01BB">
        <w:t>»</w:t>
      </w:r>
      <w:r w:rsidR="00486287" w:rsidRPr="00FD01BB">
        <w:t xml:space="preserve"> </w:t>
      </w:r>
      <w:r w:rsidRPr="00FD01BB">
        <w:t>Республики Бурятия о предоставлении его</w:t>
      </w:r>
      <w:r w:rsidR="00486287" w:rsidRPr="00FD01BB">
        <w:t xml:space="preserve"> </w:t>
      </w:r>
      <w:r w:rsidRPr="00FD01BB">
        <w:t>иным лицам;</w:t>
      </w:r>
    </w:p>
    <w:p w:rsidR="00486287" w:rsidRPr="00FD01BB" w:rsidRDefault="00486287" w:rsidP="00486287">
      <w:pPr>
        <w:pStyle w:val="20"/>
        <w:shd w:val="clear" w:color="auto" w:fill="auto"/>
        <w:tabs>
          <w:tab w:val="left" w:pos="932"/>
        </w:tabs>
        <w:spacing w:after="0" w:line="360" w:lineRule="auto"/>
        <w:jc w:val="both"/>
      </w:pPr>
      <w:r w:rsidRPr="00FD01BB">
        <w:t xml:space="preserve">           </w:t>
      </w:r>
      <w:r w:rsidR="00C90046" w:rsidRPr="00FD01BB">
        <w:t>е)</w:t>
      </w:r>
      <w:r w:rsidR="00C90046" w:rsidRPr="00FD01BB">
        <w:tab/>
        <w:t>муниципальное имущество не включено в прогнозный план (программу) приватизации имущества, находящегося в собственности</w:t>
      </w:r>
      <w:r w:rsidRPr="00FD01BB">
        <w:t xml:space="preserve"> </w:t>
      </w:r>
      <w:r w:rsidR="00C90046" w:rsidRPr="00FD01BB">
        <w:t xml:space="preserve">муниципального образования </w:t>
      </w:r>
      <w:r w:rsidRPr="00FD01BB">
        <w:t>сельское поселение «</w:t>
      </w:r>
      <w:proofErr w:type="spellStart"/>
      <w:r w:rsidR="0049619A">
        <w:t>Мурочинское</w:t>
      </w:r>
      <w:proofErr w:type="spellEnd"/>
      <w:r w:rsidRPr="00FD01BB">
        <w:t xml:space="preserve">» </w:t>
      </w:r>
      <w:r w:rsidR="00C90046" w:rsidRPr="00FD01BB">
        <w:t>Республики Бурятия;</w:t>
      </w:r>
    </w:p>
    <w:p w:rsidR="001C04AE" w:rsidRPr="00FD01BB" w:rsidRDefault="00486287" w:rsidP="00486287">
      <w:pPr>
        <w:pStyle w:val="20"/>
        <w:shd w:val="clear" w:color="auto" w:fill="auto"/>
        <w:tabs>
          <w:tab w:val="left" w:pos="932"/>
        </w:tabs>
        <w:spacing w:after="0" w:line="360" w:lineRule="auto"/>
        <w:jc w:val="both"/>
      </w:pPr>
      <w:r w:rsidRPr="00FD01BB">
        <w:t xml:space="preserve">          </w:t>
      </w:r>
      <w:r w:rsidR="00C90046" w:rsidRPr="00FD01BB">
        <w:t>ж)</w:t>
      </w:r>
      <w:r w:rsidR="00C90046" w:rsidRPr="00FD01BB">
        <w:tab/>
        <w:t>муниципальное имущество не признано аварийным и подлежащим сносу или реконструкции.</w:t>
      </w:r>
    </w:p>
    <w:p w:rsidR="001C04AE" w:rsidRPr="00FD01BB" w:rsidRDefault="00C90046" w:rsidP="00486287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60" w:lineRule="auto"/>
        <w:ind w:firstLine="709"/>
        <w:jc w:val="both"/>
      </w:pPr>
      <w:proofErr w:type="gramStart"/>
      <w:r w:rsidRPr="00FD01BB"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</w:t>
      </w:r>
      <w:r w:rsidR="00486287" w:rsidRPr="00FD01BB">
        <w:t xml:space="preserve"> администрации муниципального образования сельского поселения «</w:t>
      </w:r>
      <w:r w:rsidR="0049619A">
        <w:t>Мурочинское</w:t>
      </w:r>
      <w:r w:rsidR="00486287" w:rsidRPr="00FD01BB">
        <w:t xml:space="preserve">» </w:t>
      </w:r>
      <w:r w:rsidRPr="00FD01BB">
        <w:t>(далее</w:t>
      </w:r>
      <w:r w:rsidR="00486287" w:rsidRPr="00FD01BB">
        <w:t xml:space="preserve"> </w:t>
      </w:r>
      <w:r w:rsidRPr="00FD01BB">
        <w:t>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</w:t>
      </w:r>
      <w:proofErr w:type="gramEnd"/>
      <w:r w:rsidRPr="00FD01BB">
        <w:t xml:space="preserve"> субъектов малого и среднего предпринимательства, а также субъектов малого и среднего предпринимательства.</w:t>
      </w:r>
    </w:p>
    <w:p w:rsidR="001C04AE" w:rsidRPr="00FD01BB" w:rsidRDefault="00C90046" w:rsidP="001C5FF8">
      <w:pPr>
        <w:pStyle w:val="20"/>
        <w:shd w:val="clear" w:color="auto" w:fill="auto"/>
        <w:spacing w:after="0" w:line="360" w:lineRule="auto"/>
        <w:ind w:firstLine="709"/>
        <w:jc w:val="both"/>
      </w:pPr>
      <w:r w:rsidRPr="00FD01BB">
        <w:t xml:space="preserve">Внесение в перечень изменений, не предусматривающих исключения из перечня муниципального имущества, осуществляется не позднее 20 рабочих дней </w:t>
      </w:r>
      <w:proofErr w:type="gramStart"/>
      <w:r w:rsidRPr="00FD01BB">
        <w:t>с даты внесения</w:t>
      </w:r>
      <w:proofErr w:type="gramEnd"/>
      <w:r w:rsidRPr="00FD01BB">
        <w:t xml:space="preserve"> соответствующих изменений в реестр </w:t>
      </w:r>
      <w:r w:rsidRPr="00FD01BB">
        <w:lastRenderedPageBreak/>
        <w:t>муниципального имущества.</w:t>
      </w: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60" w:lineRule="auto"/>
        <w:ind w:firstLine="709"/>
        <w:jc w:val="both"/>
      </w:pPr>
      <w:r w:rsidRPr="00FD01BB"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FD01BB">
        <w:t>с даты</w:t>
      </w:r>
      <w:proofErr w:type="gramEnd"/>
      <w:r w:rsidRPr="00FD01BB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879"/>
        </w:tabs>
        <w:spacing w:after="0" w:line="360" w:lineRule="auto"/>
        <w:ind w:firstLine="709"/>
        <w:jc w:val="both"/>
      </w:pPr>
      <w:r w:rsidRPr="00FD01BB">
        <w:t>а)</w:t>
      </w:r>
      <w:r w:rsidRPr="00FD01BB"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 w:rsidRPr="00FD01BB">
        <w:t>б)</w:t>
      </w:r>
      <w:r w:rsidRPr="00FD01BB"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1C04AE" w:rsidRDefault="00C90046" w:rsidP="001C5FF8">
      <w:pPr>
        <w:pStyle w:val="20"/>
        <w:shd w:val="clear" w:color="auto" w:fill="auto"/>
        <w:tabs>
          <w:tab w:val="left" w:pos="946"/>
        </w:tabs>
        <w:spacing w:after="0" w:line="360" w:lineRule="auto"/>
        <w:ind w:firstLine="709"/>
        <w:jc w:val="both"/>
      </w:pPr>
      <w:r w:rsidRPr="00FD01BB">
        <w:t>в)</w:t>
      </w:r>
      <w:r w:rsidRPr="00FD01BB">
        <w:tab/>
        <w:t>об отказе в учете предложения.</w:t>
      </w:r>
    </w:p>
    <w:p w:rsidR="00B1486A" w:rsidRPr="00FD01BB" w:rsidRDefault="00B1486A" w:rsidP="001C5FF8">
      <w:pPr>
        <w:pStyle w:val="20"/>
        <w:shd w:val="clear" w:color="auto" w:fill="auto"/>
        <w:tabs>
          <w:tab w:val="left" w:pos="946"/>
        </w:tabs>
        <w:spacing w:after="0" w:line="360" w:lineRule="auto"/>
        <w:ind w:firstLine="709"/>
        <w:jc w:val="both"/>
      </w:pPr>
      <w:r w:rsidRPr="00B1486A">
        <w:rPr>
          <w:highlight w:val="yellow"/>
        </w:rPr>
        <w:t>В тридцатидневный срок с момента поступления предложения, указанного в пункте 3 настоящих Правил, уполномоченный орган предоставляет ответ заявителю.</w:t>
      </w:r>
      <w:r>
        <w:t xml:space="preserve"> </w:t>
      </w: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360" w:lineRule="auto"/>
        <w:ind w:firstLine="709"/>
        <w:jc w:val="both"/>
      </w:pPr>
      <w:r w:rsidRPr="00FD01BB"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 w:rsidRPr="00FD01BB"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</w:t>
      </w:r>
      <w:r w:rsidR="0055122D" w:rsidRPr="00FD01BB">
        <w:t>поддержки</w:t>
      </w:r>
      <w:r w:rsidRPr="00FD01BB">
        <w:t xml:space="preserve"> субъектов малого и среднего предпринимательства, не поступило: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а)</w:t>
      </w:r>
      <w:r w:rsidRPr="00FD01BB">
        <w:tab/>
        <w:t xml:space="preserve">ни одной заявки на участие в аукционе (конкурсе) на право </w:t>
      </w:r>
      <w:r w:rsidRPr="00FD01BB">
        <w:lastRenderedPageBreak/>
        <w:t>заключения договора, предусматривающего переход прав владения и (или) пользования в отношении муниципального имущества;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б)</w:t>
      </w:r>
      <w:r w:rsidRPr="00FD01BB"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</w:t>
      </w:r>
      <w:r w:rsidR="00B24E64" w:rsidRPr="00FD01BB">
        <w:t>смотренных Федеральным законом «</w:t>
      </w:r>
      <w:r w:rsidRPr="00FD01BB">
        <w:t>О защите конкуренции</w:t>
      </w:r>
      <w:r w:rsidR="00B24E64" w:rsidRPr="00FD01BB">
        <w:t>»</w:t>
      </w:r>
      <w:r w:rsidRPr="00FD01BB">
        <w:t>.</w:t>
      </w: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Уполномоченный орган исключает сведения о муниципальном имуществе из перечня в одном из следующих случаев: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а)</w:t>
      </w:r>
      <w:r w:rsidRPr="00FD01BB"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б)</w:t>
      </w:r>
      <w:r w:rsidRPr="00FD01BB"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Сведения о муниципальном имуществе вносятся в перечень в составе и по форме, установленным решением уполномоченного органа.</w:t>
      </w: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Ведение перечня осуществляется уполномоченным органом в электронной форме.</w:t>
      </w:r>
    </w:p>
    <w:p w:rsidR="001C04AE" w:rsidRPr="00FD01BB" w:rsidRDefault="00C90046" w:rsidP="001C5FF8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after="0" w:line="360" w:lineRule="auto"/>
        <w:ind w:firstLine="709"/>
        <w:jc w:val="both"/>
      </w:pPr>
      <w:r w:rsidRPr="00FD01BB">
        <w:t>Перечень и внесенные в него изменения подлежат:</w:t>
      </w:r>
    </w:p>
    <w:p w:rsidR="001C04AE" w:rsidRPr="00FD01BB" w:rsidRDefault="00C90046" w:rsidP="001C5FF8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а)</w:t>
      </w:r>
      <w:r w:rsidRPr="00FD01BB">
        <w:tab/>
        <w:t>обязательному опубликованию в средствах массовой информации - в течение 10 рабочих дней со дня утверждения;</w:t>
      </w:r>
    </w:p>
    <w:p w:rsidR="001C04AE" w:rsidRDefault="00C90046" w:rsidP="001C5FF8">
      <w:pPr>
        <w:pStyle w:val="20"/>
        <w:shd w:val="clear" w:color="auto" w:fill="auto"/>
        <w:tabs>
          <w:tab w:val="left" w:pos="926"/>
        </w:tabs>
        <w:spacing w:after="0" w:line="360" w:lineRule="auto"/>
        <w:ind w:firstLine="709"/>
        <w:jc w:val="both"/>
      </w:pPr>
      <w:r w:rsidRPr="00FD01BB">
        <w:t>б)</w:t>
      </w:r>
      <w:r w:rsidRPr="00FD01BB">
        <w:tab/>
        <w:t>размещению на официальном сайте уполномоченного органа в информаци</w:t>
      </w:r>
      <w:r w:rsidR="00B24E64" w:rsidRPr="00FD01BB">
        <w:t>онно-телекоммуникационной сети «</w:t>
      </w:r>
      <w:r w:rsidRPr="00FD01BB">
        <w:t>Интернет</w:t>
      </w:r>
      <w:r w:rsidR="00B24E64" w:rsidRPr="00FD01BB">
        <w:t>»</w:t>
      </w:r>
      <w:r w:rsidRPr="00FD01BB">
        <w:t xml:space="preserve"> (в том числе в форме открытых данных) - в течение 5 рабочих д</w:t>
      </w:r>
      <w:r>
        <w:t>ней со дня утверждения.</w:t>
      </w:r>
    </w:p>
    <w:sectPr w:rsidR="001C04AE" w:rsidSect="001C04AE">
      <w:headerReference w:type="default" r:id="rId9"/>
      <w:pgSz w:w="11900" w:h="16840"/>
      <w:pgMar w:top="1174" w:right="899" w:bottom="1490" w:left="19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9B" w:rsidRDefault="0096759B" w:rsidP="001C04AE">
      <w:r>
        <w:separator/>
      </w:r>
    </w:p>
  </w:endnote>
  <w:endnote w:type="continuationSeparator" w:id="0">
    <w:p w:rsidR="0096759B" w:rsidRDefault="0096759B" w:rsidP="001C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9B" w:rsidRDefault="0096759B"/>
  </w:footnote>
  <w:footnote w:type="continuationSeparator" w:id="0">
    <w:p w:rsidR="0096759B" w:rsidRDefault="009675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E" w:rsidRDefault="009675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8pt;margin-top:32.1pt;width:4.5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4AE" w:rsidRDefault="001C04AE">
                <w:pPr>
                  <w:pStyle w:val="a5"/>
                  <w:shd w:val="clear" w:color="auto" w:fill="auto"/>
                  <w:spacing w:line="240" w:lineRule="auto"/>
                </w:pPr>
              </w:p>
              <w:p w:rsidR="001C5FF8" w:rsidRDefault="001C5FF8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1C5FF8" w:rsidRDefault="001C5F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B33"/>
    <w:multiLevelType w:val="multilevel"/>
    <w:tmpl w:val="0826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307DB"/>
    <w:multiLevelType w:val="multilevel"/>
    <w:tmpl w:val="10CA7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57359"/>
    <w:multiLevelType w:val="hybridMultilevel"/>
    <w:tmpl w:val="9B1E49E4"/>
    <w:lvl w:ilvl="0" w:tplc="24449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04AE"/>
    <w:rsid w:val="00034317"/>
    <w:rsid w:val="00052613"/>
    <w:rsid w:val="00077B79"/>
    <w:rsid w:val="00196291"/>
    <w:rsid w:val="001C04AE"/>
    <w:rsid w:val="001C5FF8"/>
    <w:rsid w:val="001F1F64"/>
    <w:rsid w:val="002574E8"/>
    <w:rsid w:val="002C54A2"/>
    <w:rsid w:val="002E4B35"/>
    <w:rsid w:val="00360C47"/>
    <w:rsid w:val="00486287"/>
    <w:rsid w:val="0049619A"/>
    <w:rsid w:val="00535967"/>
    <w:rsid w:val="0055122D"/>
    <w:rsid w:val="005D6804"/>
    <w:rsid w:val="007424F1"/>
    <w:rsid w:val="00782A05"/>
    <w:rsid w:val="007A73EB"/>
    <w:rsid w:val="007D02D4"/>
    <w:rsid w:val="008031F9"/>
    <w:rsid w:val="008E4752"/>
    <w:rsid w:val="0096759B"/>
    <w:rsid w:val="00A47275"/>
    <w:rsid w:val="00B1486A"/>
    <w:rsid w:val="00B24E64"/>
    <w:rsid w:val="00BE4B7F"/>
    <w:rsid w:val="00C11102"/>
    <w:rsid w:val="00C90046"/>
    <w:rsid w:val="00D74348"/>
    <w:rsid w:val="00E57171"/>
    <w:rsid w:val="00E577AF"/>
    <w:rsid w:val="00E60479"/>
    <w:rsid w:val="00EA0C10"/>
    <w:rsid w:val="00F96D54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04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4A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0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C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C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1C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10pt0pt">
    <w:name w:val="Основной текст (4) + 10 pt;Не полужирный;Интервал 0 pt"/>
    <w:basedOn w:val="4"/>
    <w:rsid w:val="001C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1C04A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C04AE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1C04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1C04A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styleId="a7">
    <w:name w:val="List Paragraph"/>
    <w:basedOn w:val="a"/>
    <w:uiPriority w:val="34"/>
    <w:qFormat/>
    <w:rsid w:val="001C5FF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1C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FF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C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FF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8D38-A857-46B1-A21B-244F83A5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Сергей</cp:lastModifiedBy>
  <cp:revision>10</cp:revision>
  <dcterms:created xsi:type="dcterms:W3CDTF">2018-10-17T01:20:00Z</dcterms:created>
  <dcterms:modified xsi:type="dcterms:W3CDTF">2018-11-13T01:50:00Z</dcterms:modified>
</cp:coreProperties>
</file>