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6A8" w14:textId="77777777" w:rsidR="008C1E70" w:rsidRDefault="008C1E70" w:rsidP="008C1E70">
      <w:pPr>
        <w:tabs>
          <w:tab w:val="left" w:pos="2595"/>
        </w:tabs>
        <w:rPr>
          <w:b/>
        </w:rPr>
      </w:pPr>
      <w:r>
        <w:rPr>
          <w:b/>
        </w:rPr>
        <w:t>Публикация № 2</w:t>
      </w:r>
    </w:p>
    <w:p w14:paraId="69B6EFF5" w14:textId="77777777" w:rsidR="008C1E70" w:rsidRDefault="008C1E70" w:rsidP="008C1E70">
      <w:pPr>
        <w:tabs>
          <w:tab w:val="left" w:pos="2595"/>
        </w:tabs>
      </w:pPr>
    </w:p>
    <w:p w14:paraId="2A207D8C" w14:textId="77777777" w:rsidR="008C1E70" w:rsidRDefault="008C1E70" w:rsidP="008C1E70">
      <w:pPr>
        <w:tabs>
          <w:tab w:val="left" w:pos="2595"/>
        </w:tabs>
        <w:ind w:firstLine="709"/>
        <w:jc w:val="both"/>
      </w:pPr>
      <w:r>
        <w:t>Прокуратура Кяхтинского района поддержала государственное обвинение по уголовному делу в отношении местного жителя. Он признан виновным по ч. 3 ст. 260 Уголовного кодекса РФ (незаконная рубка лесных насаждений, если это деяние совершено в особо крупном размере).</w:t>
      </w:r>
    </w:p>
    <w:p w14:paraId="3B7D1AC8" w14:textId="77777777" w:rsidR="008C1E70" w:rsidRDefault="008C1E70" w:rsidP="008C1E70">
      <w:pPr>
        <w:tabs>
          <w:tab w:val="left" w:pos="2595"/>
        </w:tabs>
        <w:ind w:firstLine="709"/>
        <w:jc w:val="both"/>
      </w:pPr>
      <w:r>
        <w:t>В суде установлено, что мужчина в ноябре 2024 года незаконно спилил 4 сосны, произраставших на особо охраняемых территориях, причинив государственному лесному фонду ущерб в общем размере свыше 422 тыс. рублей. Заготовленную древесину он загрузил на борт своего автомобиля и выехал из леса, однако на трассе был задержан сотрудниками полиции.</w:t>
      </w:r>
    </w:p>
    <w:p w14:paraId="497949F7" w14:textId="77777777" w:rsidR="008C1E70" w:rsidRDefault="008C1E70" w:rsidP="008C1E70">
      <w:pPr>
        <w:tabs>
          <w:tab w:val="left" w:pos="2595"/>
        </w:tabs>
        <w:ind w:firstLine="709"/>
        <w:jc w:val="both"/>
      </w:pPr>
      <w:r>
        <w:t>Кяхтинский районный суд с учетом мнения государственного обвинителя назначил виновному 3 года лишения свободы условно с лишением права заниматься деятельностью, связанной с заготовкой древесины, сроком на 1 год, также на осужденного возложены дополнительные обязанности, которые он будет обязан соблюдать в период испытательного срока.</w:t>
      </w:r>
    </w:p>
    <w:p w14:paraId="4D17645E" w14:textId="77777777" w:rsidR="008C1E70" w:rsidRDefault="008C1E70" w:rsidP="008C1E70">
      <w:pPr>
        <w:tabs>
          <w:tab w:val="left" w:pos="2595"/>
        </w:tabs>
        <w:ind w:firstLine="709"/>
        <w:jc w:val="both"/>
      </w:pPr>
      <w:r>
        <w:t>Кроме этого, судом конфискованы орудия преступления – бензопила и автомобиль осужденного, удовлетворен гражданский иск прокурора района на сумму 422 321 рублей.</w:t>
      </w:r>
    </w:p>
    <w:p w14:paraId="1572499C" w14:textId="77777777" w:rsidR="008C1E70" w:rsidRDefault="008C1E70" w:rsidP="008C1E70">
      <w:pPr>
        <w:tabs>
          <w:tab w:val="left" w:pos="2595"/>
        </w:tabs>
        <w:ind w:firstLine="709"/>
        <w:jc w:val="both"/>
      </w:pPr>
      <w:r>
        <w:t>Приговор вступил законную силу.</w:t>
      </w:r>
    </w:p>
    <w:p w14:paraId="09945099" w14:textId="77777777" w:rsidR="00AE3CD6" w:rsidRDefault="00AE3CD6"/>
    <w:sectPr w:rsidR="00AE3CD6" w:rsidSect="008C1E70">
      <w:headerReference w:type="default" r:id="rId4"/>
      <w:footerReference w:type="first" r:id="rId5"/>
      <w:pgSz w:w="11908" w:h="16848"/>
      <w:pgMar w:top="1417" w:right="680" w:bottom="1134" w:left="1701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right" w:tblpY="9"/>
      <w:tblW w:w="0" w:type="auto"/>
      <w:jc w:val="right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264E0" w14:paraId="1C30FFD6" w14:textId="77777777">
      <w:trPr>
        <w:trHeight w:val="57"/>
        <w:jc w:val="right"/>
      </w:trPr>
      <w:tc>
        <w:tcPr>
          <w:tcW w:w="36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bookmarkStart w:id="0" w:name="SIGNERORG1" w:displacedByCustomXml="next"/>
        <w:sdt>
          <w:sdtPr>
            <w:id w:val="-1272008062"/>
            <w:lock w:val="contentLocked"/>
          </w:sdtPr>
          <w:sdtContent>
            <w:p w14:paraId="4337B3ED" w14:textId="77777777" w:rsidR="00000000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>организация</w:t>
              </w:r>
              <w:bookmarkEnd w:id="0"/>
            </w:p>
            <w:p w14:paraId="4AFE6337" w14:textId="77777777" w:rsidR="00000000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 xml:space="preserve">№ </w:t>
              </w:r>
              <w:bookmarkStart w:id="1" w:name="REGNUMSTAMP"/>
              <w:r>
                <w:rPr>
                  <w:color w:val="BFBFBF" w:themeColor="background1" w:themeShade="BF"/>
                  <w:sz w:val="16"/>
                </w:rPr>
                <w:t>рег.номер</w:t>
              </w:r>
            </w:p>
            <w:bookmarkEnd w:id="1" w:displacedByCustomXml="next"/>
          </w:sdtContent>
        </w:sdt>
      </w:tc>
    </w:tr>
  </w:tbl>
  <w:p w14:paraId="1ED379D4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A8E2" w14:textId="77777777" w:rsidR="00000000" w:rsidRDefault="00000000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21BD52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70"/>
    <w:rsid w:val="00023EDD"/>
    <w:rsid w:val="00573D99"/>
    <w:rsid w:val="008C1E70"/>
    <w:rsid w:val="00A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008B"/>
  <w15:chartTrackingRefBased/>
  <w15:docId w15:val="{432A779C-0CBA-4974-9666-7DBA74A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C1E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8C1E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C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E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E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E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E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E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E7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C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C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1E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C1E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1E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C1E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C1E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1E70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8C1E70"/>
    <w:rPr>
      <w:rFonts w:ascii="Times New Roman" w:hAnsi="Times New Roman"/>
      <w:sz w:val="28"/>
    </w:rPr>
  </w:style>
  <w:style w:type="paragraph" w:styleId="ac">
    <w:name w:val="header"/>
    <w:basedOn w:val="a"/>
    <w:link w:val="ad"/>
    <w:rsid w:val="008C1E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1E70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e">
    <w:name w:val="footer"/>
    <w:basedOn w:val="a"/>
    <w:link w:val="af"/>
    <w:rsid w:val="008C1E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C1E70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2025-06-18T01:42:00Z</dcterms:created>
  <dcterms:modified xsi:type="dcterms:W3CDTF">2025-06-18T01:42:00Z</dcterms:modified>
</cp:coreProperties>
</file>