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0000" w14:textId="77777777" w:rsidR="00644E9B" w:rsidRDefault="00000000">
      <w:pPr>
        <w:pStyle w:val="msonormalmailrucssattributepostfix"/>
        <w:spacing w:after="0"/>
        <w:jc w:val="center"/>
        <w:rPr>
          <w:b/>
          <w:sz w:val="28"/>
        </w:rPr>
      </w:pPr>
      <w:r>
        <w:rPr>
          <w:b/>
          <w:sz w:val="28"/>
        </w:rPr>
        <w:t xml:space="preserve">ИНФОРМАЦИЯ </w:t>
      </w:r>
    </w:p>
    <w:p w14:paraId="03000000" w14:textId="77777777" w:rsidR="00644E9B" w:rsidRDefault="00000000">
      <w:pPr>
        <w:spacing w:afterAutospacing="1" w:line="240" w:lineRule="auto"/>
        <w:jc w:val="center"/>
        <w:rPr>
          <w:rFonts w:ascii="Times New Roman" w:hAnsi="Times New Roman"/>
          <w:color w:val="333333"/>
          <w:sz w:val="32"/>
        </w:rPr>
      </w:pPr>
      <w:r>
        <w:rPr>
          <w:rFonts w:ascii="Times New Roman" w:hAnsi="Times New Roman"/>
          <w:b/>
          <w:color w:val="333333"/>
          <w:sz w:val="32"/>
        </w:rPr>
        <w:t xml:space="preserve">Прокуратура Кяхтинского района информирует </w:t>
      </w:r>
      <w:r>
        <w:rPr>
          <w:rFonts w:ascii="Times New Roman" w:hAnsi="Times New Roman"/>
          <w:b/>
          <w:color w:val="333333"/>
          <w:sz w:val="32"/>
          <w:highlight w:val="white"/>
        </w:rPr>
        <w:t>об увеличении штрафа за нарушения при продаже табака и алкоголя несовершеннолетним</w:t>
      </w:r>
    </w:p>
    <w:p w14:paraId="04000000" w14:textId="77777777" w:rsidR="00644E9B" w:rsidRDefault="00644E9B">
      <w:pPr>
        <w:spacing w:afterAutospacing="1" w:line="240" w:lineRule="auto"/>
        <w:jc w:val="center"/>
        <w:rPr>
          <w:rFonts w:ascii="Times New Roman" w:hAnsi="Times New Roman"/>
          <w:color w:val="333333"/>
          <w:sz w:val="32"/>
        </w:rPr>
      </w:pPr>
    </w:p>
    <w:p w14:paraId="05000000" w14:textId="77777777" w:rsidR="00644E9B" w:rsidRDefault="00000000">
      <w:pPr>
        <w:spacing w:after="0" w:line="240" w:lineRule="auto"/>
        <w:ind w:firstLine="680"/>
        <w:jc w:val="both"/>
        <w:rPr>
          <w:rFonts w:ascii="Times New Roman" w:hAnsi="Times New Roman"/>
          <w:color w:val="333333"/>
          <w:sz w:val="28"/>
        </w:rPr>
      </w:pPr>
      <w:r>
        <w:rPr>
          <w:rFonts w:ascii="Times New Roman" w:hAnsi="Times New Roman"/>
          <w:color w:val="333333"/>
          <w:sz w:val="28"/>
        </w:rPr>
        <w:t>Федеральным законом от 03.02.2025 № 1-ФЗ «О внесении изменений в Кодекс Российской Федерации об административных правонарушениях», вступившим в силу с 14.02.2025, повышена ответственность за продажу несовершеннолетним табачной продукции.</w:t>
      </w:r>
    </w:p>
    <w:p w14:paraId="06000000" w14:textId="77777777" w:rsidR="00644E9B" w:rsidRDefault="00000000">
      <w:pPr>
        <w:spacing w:after="0" w:line="240" w:lineRule="auto"/>
        <w:ind w:firstLine="680"/>
        <w:jc w:val="both"/>
        <w:rPr>
          <w:rFonts w:ascii="Times New Roman" w:hAnsi="Times New Roman"/>
          <w:color w:val="333333"/>
          <w:sz w:val="28"/>
        </w:rPr>
      </w:pPr>
      <w:r>
        <w:rPr>
          <w:rFonts w:ascii="Times New Roman" w:hAnsi="Times New Roman"/>
          <w:color w:val="333333"/>
          <w:sz w:val="28"/>
        </w:rPr>
        <w:t>Административная ответственность по части 3 статьи 14.53 КоАП РФ наступает за продажу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w:t>
      </w:r>
    </w:p>
    <w:p w14:paraId="07000000" w14:textId="77777777" w:rsidR="00644E9B" w:rsidRDefault="00000000">
      <w:pPr>
        <w:spacing w:after="0" w:line="240" w:lineRule="auto"/>
        <w:ind w:firstLine="680"/>
        <w:jc w:val="both"/>
        <w:rPr>
          <w:rFonts w:ascii="Times New Roman" w:hAnsi="Times New Roman"/>
          <w:color w:val="333333"/>
          <w:sz w:val="28"/>
        </w:rPr>
      </w:pPr>
      <w:r>
        <w:rPr>
          <w:rFonts w:ascii="Times New Roman" w:hAnsi="Times New Roman"/>
          <w:color w:val="333333"/>
          <w:sz w:val="28"/>
        </w:rPr>
        <w:t>Нарушение за неисполнение требований закона теперь влечет наложение административного штрафа на граждан в размере от 200 тысяч до 300 тысяч рублей; на должностных лиц - от 500 тысяч до 700 тысяч рублей; на юридических лиц - от 1 миллиона 500 тысяч до 2 миллионов рублей.</w:t>
      </w:r>
    </w:p>
    <w:p w14:paraId="08000000" w14:textId="77777777" w:rsidR="00644E9B" w:rsidRDefault="00000000">
      <w:pPr>
        <w:spacing w:after="0" w:line="240" w:lineRule="auto"/>
        <w:ind w:firstLine="680"/>
        <w:jc w:val="both"/>
        <w:rPr>
          <w:rFonts w:ascii="Times New Roman" w:hAnsi="Times New Roman"/>
          <w:color w:val="333333"/>
          <w:sz w:val="28"/>
        </w:rPr>
      </w:pPr>
      <w:r>
        <w:rPr>
          <w:rFonts w:ascii="Times New Roman" w:hAnsi="Times New Roman"/>
          <w:color w:val="333333"/>
          <w:sz w:val="28"/>
        </w:rPr>
        <w:t xml:space="preserve">Кроме того, несоблюдение ограничений и (или) нарушение запретов в сфере розничной торговли данным видом товаров повлечет наложение штрафа по части 1 статьи 14.53 КоАП РФ на граждан в размере от 10 тысяч до 20 тысяч рублей; на должностных лиц - от 30 тысяч до 50 тысяч рублей; на юридических лиц - от 90 тысяч до 120 тысяч рублей. Повторное </w:t>
      </w:r>
      <w:proofErr w:type="gramStart"/>
      <w:r>
        <w:rPr>
          <w:rFonts w:ascii="Times New Roman" w:hAnsi="Times New Roman"/>
          <w:color w:val="333333"/>
          <w:sz w:val="28"/>
        </w:rPr>
        <w:t>совершение  правонарушения</w:t>
      </w:r>
      <w:proofErr w:type="gramEnd"/>
      <w:r>
        <w:rPr>
          <w:rFonts w:ascii="Times New Roman" w:hAnsi="Times New Roman"/>
          <w:color w:val="333333"/>
          <w:sz w:val="28"/>
        </w:rPr>
        <w:t xml:space="preserve"> влечет наложение административного штрафа в повышенном размере.</w:t>
      </w:r>
    </w:p>
    <w:p w14:paraId="09000000" w14:textId="77777777" w:rsidR="00644E9B" w:rsidRDefault="00000000">
      <w:pPr>
        <w:spacing w:after="0" w:line="240" w:lineRule="auto"/>
        <w:ind w:firstLine="680"/>
        <w:jc w:val="both"/>
        <w:rPr>
          <w:rFonts w:ascii="Times New Roman" w:hAnsi="Times New Roman"/>
          <w:color w:val="333333"/>
          <w:sz w:val="28"/>
        </w:rPr>
      </w:pPr>
      <w:r>
        <w:rPr>
          <w:rFonts w:ascii="Times New Roman" w:hAnsi="Times New Roman"/>
          <w:color w:val="333333"/>
          <w:sz w:val="28"/>
        </w:rPr>
        <w:t>С 08.01.2025 введена уголовная ответственность за неоднократную розничную продажу несовершеннолетним такой продукции, предусматривающая наказание по статье 151.1 Уголовного кодекса Российской Федерации в виде штрафа либо исправительных работ.</w:t>
      </w:r>
    </w:p>
    <w:p w14:paraId="0A000000" w14:textId="77777777" w:rsidR="00644E9B" w:rsidRDefault="00000000">
      <w:pPr>
        <w:spacing w:after="0" w:line="240" w:lineRule="auto"/>
        <w:ind w:firstLine="680"/>
        <w:jc w:val="both"/>
        <w:rPr>
          <w:rFonts w:ascii="Times New Roman" w:hAnsi="Times New Roman"/>
          <w:color w:val="333333"/>
          <w:sz w:val="28"/>
        </w:rPr>
      </w:pPr>
      <w:r>
        <w:rPr>
          <w:rFonts w:ascii="Times New Roman" w:hAnsi="Times New Roman"/>
          <w:color w:val="333333"/>
          <w:sz w:val="28"/>
        </w:rPr>
        <w:t>При этом под неоднократностью деяния понимается розничная продажа лицом, привлеченным к административной ответственности за аналогичное деяние, в период, когда нарушитель считается подвергнутым административному наказанию.</w:t>
      </w:r>
    </w:p>
    <w:p w14:paraId="0B000000" w14:textId="77777777" w:rsidR="00644E9B" w:rsidRDefault="00644E9B">
      <w:pPr>
        <w:pStyle w:val="a3"/>
        <w:spacing w:after="0" w:line="240" w:lineRule="exact"/>
        <w:jc w:val="both"/>
        <w:rPr>
          <w:sz w:val="28"/>
        </w:rPr>
      </w:pPr>
    </w:p>
    <w:p w14:paraId="0C000000" w14:textId="77777777" w:rsidR="00644E9B" w:rsidRDefault="00644E9B">
      <w:pPr>
        <w:pStyle w:val="a3"/>
        <w:spacing w:after="0" w:line="240" w:lineRule="exact"/>
        <w:ind w:firstLine="709"/>
        <w:jc w:val="both"/>
        <w:rPr>
          <w:sz w:val="28"/>
        </w:rPr>
      </w:pPr>
    </w:p>
    <w:p w14:paraId="0D000000" w14:textId="77777777" w:rsidR="00644E9B" w:rsidRDefault="00000000">
      <w:pPr>
        <w:spacing w:after="0" w:line="240" w:lineRule="exact"/>
        <w:rPr>
          <w:rFonts w:ascii="Times New Roman" w:hAnsi="Times New Roman"/>
          <w:sz w:val="28"/>
        </w:rPr>
      </w:pPr>
      <w:r>
        <w:rPr>
          <w:rFonts w:ascii="Times New Roman" w:hAnsi="Times New Roman"/>
          <w:sz w:val="28"/>
        </w:rPr>
        <w:t>Помощник прокурора района</w:t>
      </w:r>
    </w:p>
    <w:p w14:paraId="0E000000" w14:textId="77777777" w:rsidR="00644E9B" w:rsidRDefault="00644E9B">
      <w:pPr>
        <w:spacing w:after="0" w:line="240" w:lineRule="exact"/>
        <w:rPr>
          <w:rFonts w:ascii="Times New Roman" w:hAnsi="Times New Roman"/>
          <w:sz w:val="28"/>
        </w:rPr>
      </w:pPr>
    </w:p>
    <w:p w14:paraId="0F000000" w14:textId="77777777" w:rsidR="00644E9B" w:rsidRDefault="00000000">
      <w:pPr>
        <w:spacing w:after="0" w:line="240" w:lineRule="exact"/>
      </w:pPr>
      <w:r>
        <w:rPr>
          <w:rFonts w:ascii="Times New Roman" w:hAnsi="Times New Roman"/>
          <w:sz w:val="28"/>
        </w:rPr>
        <w:t>юрист 3 класса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Ж.С. </w:t>
      </w:r>
      <w:proofErr w:type="spellStart"/>
      <w:r>
        <w:rPr>
          <w:rFonts w:ascii="Times New Roman" w:hAnsi="Times New Roman"/>
          <w:sz w:val="28"/>
        </w:rPr>
        <w:t>Аранзаева</w:t>
      </w:r>
      <w:proofErr w:type="spellEnd"/>
    </w:p>
    <w:sectPr w:rsidR="00644E9B">
      <w:pgSz w:w="11906" w:h="16838"/>
      <w:pgMar w:top="851" w:right="510" w:bottom="737" w:left="119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9B"/>
    <w:rsid w:val="00644E9B"/>
    <w:rsid w:val="00747326"/>
    <w:rsid w:val="00BD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1BB64-9BAD-4888-8964-9124FA40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line="252"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link w:val="40"/>
    <w:uiPriority w:val="9"/>
    <w:qFormat/>
    <w:pPr>
      <w:spacing w:beforeAutospacing="1" w:afterAutospacing="1" w:line="240" w:lineRule="auto"/>
      <w:outlineLvl w:val="3"/>
    </w:pPr>
    <w:rPr>
      <w:rFonts w:ascii="Times New Roman" w:hAnsi="Times New Roman"/>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rPr>
      <w:rFonts w:ascii="Times New Roman" w:hAnsi="Times New Roman"/>
      <w:sz w:val="24"/>
    </w:rPr>
  </w:style>
  <w:style w:type="paragraph" w:customStyle="1" w:styleId="msonormalmailrucssattributepostfix">
    <w:name w:val="msonormal_mailru_css_attribute_postfix"/>
    <w:basedOn w:val="a"/>
    <w:link w:val="msonormalmailrucssattributepostfix0"/>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basedOn w:val="1"/>
    <w:link w:val="4"/>
    <w:rPr>
      <w:rFonts w:ascii="Times New Roman" w:hAnsi="Times New Roman"/>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Мурочи</cp:lastModifiedBy>
  <cp:revision>3</cp:revision>
  <dcterms:created xsi:type="dcterms:W3CDTF">2025-06-18T01:41:00Z</dcterms:created>
  <dcterms:modified xsi:type="dcterms:W3CDTF">2025-06-18T01:41:00Z</dcterms:modified>
</cp:coreProperties>
</file>