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EF4A6C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EF4A6C" w:rsidRDefault="00000000">
      <w:pPr>
        <w:spacing w:afterAutospacing="1" w:line="240" w:lineRule="auto"/>
        <w:jc w:val="center"/>
        <w:rPr>
          <w:rFonts w:ascii="Times New Roman" w:hAnsi="Times New Roman"/>
          <w:b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 xml:space="preserve">Прокуратура Кяхтинского района информирует о </w:t>
      </w:r>
      <w:r>
        <w:rPr>
          <w:rFonts w:ascii="Times New Roman" w:hAnsi="Times New Roman"/>
          <w:b/>
          <w:color w:val="333333"/>
          <w:sz w:val="32"/>
          <w:highlight w:val="white"/>
        </w:rPr>
        <w:t>принятии закона о льготах для поступления в вузы детей военнослужащих, принимавших участие в боевых действиях на территории Российской Федерации</w:t>
      </w:r>
    </w:p>
    <w:p w14:paraId="04000000" w14:textId="77777777" w:rsidR="00EF4A6C" w:rsidRDefault="00EF4A6C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</w:p>
    <w:p w14:paraId="05000000" w14:textId="77777777" w:rsidR="00EF4A6C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Федеральным законом от 23.05.2025 № 103-ФЗ внесены изменения в ст. 71 Федерального закона «Об образовании», в соответствии с которыми право на прием на обучение по программам бакалавриата и специалитета за счет бюджетных ассигнований по отдельной квоте получили дети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принимавших участие в боевых действиях на территории Российской Федерации. </w:t>
      </w:r>
    </w:p>
    <w:p w14:paraId="06000000" w14:textId="77777777" w:rsidR="00EF4A6C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Ранее таким правом были наделены дети лиц, участвовавших в боевых действиях при исполнении служебных обязанностей на территории иностранных государств.</w:t>
      </w:r>
    </w:p>
    <w:p w14:paraId="07000000" w14:textId="77777777" w:rsidR="00EF4A6C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Теперь возможность поступления в вузы для получения образования по программам бакалавриата и специалитета по отдельной квоте доступна для детей граждан, участвовавших в 1990–2000 гг. в боевых действиях на территории Северо-Кавказского региона Российской Федерации, а также в иных случаях выполнения по решению государственных органов воинского долга на территории России. </w:t>
      </w:r>
    </w:p>
    <w:p w14:paraId="08000000" w14:textId="77777777" w:rsidR="00EF4A6C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Новый закон вступил в силу 23 мая 2025 года.</w:t>
      </w:r>
    </w:p>
    <w:p w14:paraId="09000000" w14:textId="77777777" w:rsidR="00EF4A6C" w:rsidRDefault="00EF4A6C">
      <w:pPr>
        <w:pStyle w:val="a3"/>
        <w:spacing w:after="0" w:line="240" w:lineRule="exact"/>
        <w:jc w:val="both"/>
        <w:rPr>
          <w:sz w:val="28"/>
        </w:rPr>
      </w:pPr>
    </w:p>
    <w:p w14:paraId="0A000000" w14:textId="77777777" w:rsidR="00EF4A6C" w:rsidRDefault="00EF4A6C">
      <w:pPr>
        <w:pStyle w:val="a3"/>
        <w:spacing w:after="0" w:line="240" w:lineRule="exact"/>
        <w:ind w:firstLine="709"/>
        <w:jc w:val="both"/>
        <w:rPr>
          <w:sz w:val="28"/>
        </w:rPr>
      </w:pPr>
    </w:p>
    <w:p w14:paraId="0B000000" w14:textId="77777777" w:rsidR="00EF4A6C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района</w:t>
      </w:r>
    </w:p>
    <w:p w14:paraId="0C000000" w14:textId="77777777" w:rsidR="00EF4A6C" w:rsidRDefault="00EF4A6C">
      <w:pPr>
        <w:spacing w:after="0" w:line="240" w:lineRule="exact"/>
        <w:rPr>
          <w:rFonts w:ascii="Times New Roman" w:hAnsi="Times New Roman"/>
          <w:sz w:val="28"/>
        </w:rPr>
      </w:pPr>
    </w:p>
    <w:p w14:paraId="0D000000" w14:textId="77777777" w:rsidR="00EF4A6C" w:rsidRDefault="00000000">
      <w:pPr>
        <w:spacing w:after="0" w:line="240" w:lineRule="exact"/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Ж.С. </w:t>
      </w:r>
      <w:proofErr w:type="spellStart"/>
      <w:r>
        <w:rPr>
          <w:rFonts w:ascii="Times New Roman" w:hAnsi="Times New Roman"/>
          <w:sz w:val="28"/>
        </w:rPr>
        <w:t>Аранзаева</w:t>
      </w:r>
      <w:proofErr w:type="spellEnd"/>
    </w:p>
    <w:sectPr w:rsidR="00EF4A6C">
      <w:pgSz w:w="11906" w:h="16838"/>
      <w:pgMar w:top="851" w:right="510" w:bottom="737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6C"/>
    <w:rsid w:val="005A2171"/>
    <w:rsid w:val="00D212D3"/>
    <w:rsid w:val="00E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76408-CDE1-41C0-9819-4667DD2A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2025-06-18T01:40:00Z</dcterms:created>
  <dcterms:modified xsi:type="dcterms:W3CDTF">2025-06-18T01:40:00Z</dcterms:modified>
</cp:coreProperties>
</file>