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24F8" w14:textId="77777777" w:rsidR="00330084" w:rsidRDefault="00330084" w:rsidP="00330084">
      <w:pPr>
        <w:rPr>
          <w:i/>
          <w:u w:val="single"/>
        </w:rPr>
      </w:pPr>
      <w:r>
        <w:rPr>
          <w:i/>
          <w:u w:val="single"/>
        </w:rPr>
        <w:t>Статья 5.</w:t>
      </w:r>
    </w:p>
    <w:p w14:paraId="6C4C18AE" w14:textId="77777777" w:rsidR="00330084" w:rsidRDefault="00330084" w:rsidP="00330084">
      <w:pPr>
        <w:rPr>
          <w:b/>
        </w:rPr>
      </w:pPr>
      <w:r>
        <w:rPr>
          <w:b/>
        </w:rPr>
        <w:t>Прокуратура Кяхтинского района информирует: правила освобождения от ответственности за незаконный оборот оружия.</w:t>
      </w:r>
    </w:p>
    <w:p w14:paraId="3E5BBC34" w14:textId="77777777" w:rsidR="00330084" w:rsidRDefault="00330084" w:rsidP="00330084">
      <w:r>
        <w:t>Незаконный оборот оружия остается одной из серьезнейших угроз общественной безопасности в России. Ежегодно тысячи преступлений совершаются с использованием незаконно хранящегося или приобретенного оружия. Прокуратура района разъясняет, какие действия попадают под уголовную ответственность и какие наказания грозят нарушителям закона.</w:t>
      </w:r>
    </w:p>
    <w:p w14:paraId="604FED6E" w14:textId="77777777" w:rsidR="00330084" w:rsidRDefault="00330084" w:rsidP="00330084"/>
    <w:p w14:paraId="75548D4B" w14:textId="77777777" w:rsidR="00330084" w:rsidRDefault="00330084" w:rsidP="00330084">
      <w:r>
        <w:t>Оборот оружия в России регулируется Федеральным законом от 13.12.1996 № 150-ФЗ «Об оружии». Этот закон определяет: какие виды оружия подлежат лицензированию, кто имеет право на его приобретение и хранение, какие действия с оружием считаются незаконными.</w:t>
      </w:r>
    </w:p>
    <w:p w14:paraId="47BD6B82" w14:textId="77777777" w:rsidR="00330084" w:rsidRDefault="00330084" w:rsidP="00330084">
      <w:r>
        <w:t>Нарушение этих норм влечет административную или уголовную ответственность. Уголовно наказуемы: незаконное приобретение, хранение, перевозка и ношение оружия, его изготовление или переделка, покупка, получение в дар, обмен или присвоение найденного оружия, сокрытие в тайниках, транспортировка без разрешения, ношение огнестрельного или холодного оружия без лицензии, а также хищение или вымогательство оружия.</w:t>
      </w:r>
    </w:p>
    <w:p w14:paraId="48D23E68" w14:textId="77777777" w:rsidR="00330084" w:rsidRDefault="00330084" w:rsidP="00330084"/>
    <w:p w14:paraId="44B0F000" w14:textId="77777777" w:rsidR="00330084" w:rsidRDefault="00330084" w:rsidP="00330084">
      <w:r>
        <w:rPr>
          <w:u w:val="single"/>
        </w:rPr>
        <w:t>Когда можно избежать ответственности?</w:t>
      </w:r>
      <w:r>
        <w:t xml:space="preserve"> </w:t>
      </w:r>
    </w:p>
    <w:p w14:paraId="52F41022" w14:textId="77777777" w:rsidR="00330084" w:rsidRDefault="00330084" w:rsidP="00330084">
      <w:r>
        <w:t>Закон предусматривает освобождение от уголовного преследования, если лицо:</w:t>
      </w:r>
    </w:p>
    <w:p w14:paraId="781BC3E9" w14:textId="77777777" w:rsidR="00330084" w:rsidRDefault="00330084" w:rsidP="00330084">
      <w:r>
        <w:t>-добровольно сдало оружие (до возбуждения уголовного дела);</w:t>
      </w:r>
    </w:p>
    <w:p w14:paraId="5C37C07F" w14:textId="77777777" w:rsidR="00330084" w:rsidRDefault="00330084" w:rsidP="00330084">
      <w:r>
        <w:t>- помогло раскрыть преступление, связанное с незаконным оборотом.</w:t>
      </w:r>
    </w:p>
    <w:p w14:paraId="61E0B5E8" w14:textId="77777777" w:rsidR="00330084" w:rsidRDefault="00330084" w:rsidP="00330084">
      <w:r>
        <w:t>При этом не считается добровольной сдачей изъятие оружия при задержании или обыске.</w:t>
      </w:r>
    </w:p>
    <w:p w14:paraId="04AF6318" w14:textId="77777777" w:rsidR="00330084" w:rsidRDefault="00330084" w:rsidP="00330084">
      <w:pPr>
        <w:rPr>
          <w:u w:val="single"/>
        </w:rPr>
      </w:pPr>
      <w:r>
        <w:rPr>
          <w:u w:val="single"/>
        </w:rPr>
        <w:t>Как не стать соучастником преступления?</w:t>
      </w:r>
    </w:p>
    <w:p w14:paraId="57795314" w14:textId="77777777" w:rsidR="00330084" w:rsidRDefault="00330084" w:rsidP="00330084">
      <w:r>
        <w:t>- не покупайте оружие «с рук» – проверяйте лицензию продавца.</w:t>
      </w:r>
    </w:p>
    <w:p w14:paraId="64750B6B" w14:textId="77777777" w:rsidR="00330084" w:rsidRDefault="00330084" w:rsidP="00330084">
      <w:r>
        <w:t>- не храните найденное оружие – немедленно сообщите в полицию.</w:t>
      </w:r>
    </w:p>
    <w:p w14:paraId="7943E9F3" w14:textId="77777777" w:rsidR="00330084" w:rsidRDefault="00330084" w:rsidP="00330084">
      <w:r>
        <w:t>- не передавайте свое оружие третьим лицам – даже родственникам.</w:t>
      </w:r>
      <w:r>
        <w:br/>
      </w:r>
    </w:p>
    <w:p w14:paraId="3D730690" w14:textId="77777777" w:rsidR="00330084" w:rsidRDefault="00330084" w:rsidP="00330084">
      <w:pPr>
        <w:rPr>
          <w:i/>
        </w:rPr>
      </w:pPr>
      <w:r>
        <w:rPr>
          <w:i/>
        </w:rPr>
        <w:t>Соблюдайте закон и помните: добровольная сдача оружия – единственный способ избежать судимости.</w:t>
      </w:r>
    </w:p>
    <w:p w14:paraId="64172B44" w14:textId="77777777" w:rsidR="00AE3CD6" w:rsidRDefault="00AE3CD6"/>
    <w:sectPr w:rsidR="00AE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84"/>
    <w:rsid w:val="00023EDD"/>
    <w:rsid w:val="00330084"/>
    <w:rsid w:val="007742D4"/>
    <w:rsid w:val="00A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6703"/>
  <w15:chartTrackingRefBased/>
  <w15:docId w15:val="{3984173B-3347-4C6B-AF38-408A6263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300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330084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84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84"/>
    <w:pPr>
      <w:keepNext/>
      <w:keepLines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84"/>
    <w:pPr>
      <w:keepNext/>
      <w:keepLines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84"/>
    <w:pPr>
      <w:keepNext/>
      <w:keepLines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84"/>
    <w:pPr>
      <w:keepNext/>
      <w:keepLines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84"/>
    <w:pPr>
      <w:keepNext/>
      <w:keepLines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84"/>
    <w:pPr>
      <w:keepNext/>
      <w:keepLines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84"/>
    <w:pPr>
      <w:keepNext/>
      <w:keepLines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330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0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0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0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0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0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0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084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3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08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30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0084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300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0084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300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0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300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0084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33008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2025-06-18T01:30:00Z</dcterms:created>
  <dcterms:modified xsi:type="dcterms:W3CDTF">2025-06-18T01:30:00Z</dcterms:modified>
</cp:coreProperties>
</file>